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3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“在线培训用户手册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参训教师版</w:t>
      </w:r>
    </w:p>
    <w:p>
      <w:pPr>
        <w:pStyle w:val="14"/>
        <w:ind w:firstLine="0" w:firstLineChars="0"/>
        <w:rPr>
          <w:rStyle w:val="8"/>
          <w:u w:val="none"/>
        </w:rPr>
      </w:pPr>
      <w:r>
        <w:rPr>
          <w:rFonts w:hint="eastAsia"/>
          <w:b/>
          <w:bCs/>
        </w:rPr>
        <w:t>平台网址</w:t>
      </w:r>
      <w:r>
        <w:rPr>
          <w:rFonts w:hint="eastAsia"/>
        </w:rPr>
        <w:t>：</w:t>
      </w:r>
      <w:r>
        <w:fldChar w:fldCharType="begin"/>
      </w:r>
      <w:r>
        <w:instrText xml:space="preserve"> HYPERLINK "附件2%20教育首席信息官（CIO）动态名单操作说明（区管理员）.docx" </w:instrText>
      </w:r>
      <w:r>
        <w:fldChar w:fldCharType="separate"/>
      </w:r>
      <w:r>
        <w:rPr>
          <w:rStyle w:val="8"/>
          <w:rFonts w:hint="eastAsia"/>
        </w:rPr>
        <w:t>http://uc-sch.czedu.cn</w:t>
      </w:r>
      <w:r>
        <w:rPr>
          <w:rStyle w:val="8"/>
          <w:rFonts w:hint="eastAsia"/>
        </w:rPr>
        <w:fldChar w:fldCharType="end"/>
      </w:r>
      <w:r>
        <w:rPr>
          <w:rStyle w:val="8"/>
          <w:rFonts w:hint="eastAsia"/>
          <w:u w:val="none"/>
        </w:rPr>
        <w:t xml:space="preserve"> </w:t>
      </w:r>
    </w:p>
    <w:p>
      <w:pPr>
        <w:pStyle w:val="14"/>
        <w:ind w:firstLine="0" w:firstLineChars="0"/>
        <w:rPr>
          <w:rStyle w:val="8"/>
          <w:color w:val="auto"/>
          <w:u w:val="none"/>
        </w:rPr>
      </w:pPr>
      <w:r>
        <w:rPr>
          <w:rStyle w:val="8"/>
          <w:rFonts w:hint="eastAsia"/>
          <w:color w:val="auto"/>
          <w:u w:val="none"/>
        </w:rPr>
        <w:t>（遇到问题或无账号请联系QQ：537027407或537027408，电话：0519-89822900）</w:t>
      </w:r>
    </w:p>
    <w:p>
      <w:pPr>
        <w:pStyle w:val="14"/>
        <w:ind w:firstLine="0" w:firstLineChars="0"/>
      </w:pPr>
      <w:r>
        <w:rPr>
          <w:rStyle w:val="8"/>
          <w:rFonts w:hint="eastAsia"/>
          <w:b/>
          <w:bCs/>
          <w:color w:val="auto"/>
          <w:u w:val="none"/>
        </w:rPr>
        <w:t>导航菜单</w:t>
      </w:r>
      <w:r>
        <w:rPr>
          <w:rStyle w:val="8"/>
          <w:rFonts w:hint="eastAsia"/>
          <w:color w:val="auto"/>
          <w:u w:val="none"/>
        </w:rPr>
        <w:t>：</w:t>
      </w:r>
      <w:r>
        <w:rPr>
          <w:rFonts w:hint="eastAsia"/>
        </w:rPr>
        <w:t>常州大市应用 &gt;&gt; 在线技术培训</w:t>
      </w:r>
    </w:p>
    <w:p>
      <w:pPr>
        <w:pStyle w:val="14"/>
        <w:numPr>
          <w:ilvl w:val="0"/>
          <w:numId w:val="2"/>
        </w:numPr>
        <w:ind w:firstLineChars="0"/>
        <w:rPr>
          <w:b/>
          <w:bCs/>
        </w:rPr>
      </w:pPr>
      <w:r>
        <w:rPr>
          <w:rFonts w:hint="eastAsia"/>
          <w:b/>
          <w:bCs/>
        </w:rPr>
        <w:t>登录</w:t>
      </w:r>
    </w:p>
    <w:p>
      <w:pPr>
        <w:pStyle w:val="14"/>
        <w:ind w:firstLine="0" w:firstLineChars="0"/>
      </w:pPr>
      <w:r>
        <w:rPr>
          <w:rFonts w:hint="eastAsia"/>
        </w:rPr>
        <w:t>点击扫码登录，在微信上通过短信验证码绑定账号后，再重新扫码确认登录（已绑定用户直接微信扫码确认登录即可）</w:t>
      </w:r>
    </w:p>
    <w:p>
      <w:pPr>
        <w:jc w:val="center"/>
      </w:pPr>
      <w:r>
        <w:drawing>
          <wp:inline distT="0" distB="0" distL="114300" distR="114300">
            <wp:extent cx="4758055" cy="3402330"/>
            <wp:effectExtent l="0" t="0" r="4445" b="762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8055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/>
        </w:rPr>
        <w:t>图</w:t>
      </w:r>
      <w:r>
        <w:fldChar w:fldCharType="begin"/>
      </w:r>
      <w:r>
        <w:rPr>
          <w:rFonts w:hint="eastAsia"/>
        </w:rPr>
        <w:instrText xml:space="preserve">SEQ 图 \* ARABIC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t>登录</w:t>
      </w:r>
    </w:p>
    <w:p>
      <w:r>
        <w:rPr>
          <w:rFonts w:hint="eastAsia"/>
        </w:rPr>
        <w:t>登录后，查看左上角当前单位是否准确，不准确的话通过下拉列表选择对应单位</w:t>
      </w:r>
    </w:p>
    <w:p>
      <w:pPr>
        <w:jc w:val="center"/>
      </w:pPr>
      <w:r>
        <w:drawing>
          <wp:inline distT="0" distB="0" distL="114300" distR="114300">
            <wp:extent cx="2336800" cy="1504315"/>
            <wp:effectExtent l="0" t="0" r="6350" b="6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/>
        </w:rPr>
        <w:t>图2确认当前登录单位</w:t>
      </w:r>
    </w:p>
    <w:p>
      <w:pPr>
        <w:pStyle w:val="14"/>
        <w:numPr>
          <w:ilvl w:val="0"/>
          <w:numId w:val="2"/>
        </w:numPr>
        <w:ind w:firstLineChars="0"/>
        <w:rPr>
          <w:b/>
          <w:bCs/>
        </w:rPr>
      </w:pPr>
      <w:r>
        <w:rPr>
          <w:rFonts w:hint="eastAsia"/>
          <w:b/>
          <w:bCs/>
        </w:rPr>
        <w:t>开始学习</w:t>
      </w:r>
    </w:p>
    <w:p>
      <w:pPr>
        <w:pStyle w:val="14"/>
        <w:numPr>
          <w:ilvl w:val="0"/>
          <w:numId w:val="3"/>
        </w:numPr>
        <w:ind w:firstLineChars="0"/>
      </w:pPr>
      <w:r>
        <w:rPr>
          <w:rFonts w:hint="eastAsia"/>
        </w:rPr>
        <w:t>导航菜单：在线技术培训&gt;&gt;我的学习&gt;&gt;学习列表</w:t>
      </w:r>
    </w:p>
    <w:p>
      <w:pPr>
        <w:pStyle w:val="14"/>
        <w:numPr>
          <w:ilvl w:val="0"/>
          <w:numId w:val="4"/>
        </w:numPr>
        <w:ind w:firstLineChars="0"/>
      </w:pPr>
      <w:r>
        <w:rPr>
          <w:rFonts w:hint="eastAsia"/>
        </w:rPr>
        <w:t>或直达URL：</w:t>
      </w:r>
      <w:r>
        <w:fldChar w:fldCharType="begin"/>
      </w:r>
      <w:r>
        <w:instrText xml:space="preserve"> HYPERLINK "附件2%20教育首席信息官（CIO）动态名单操作说明（区管理员）.docx" </w:instrText>
      </w:r>
      <w:r>
        <w:fldChar w:fldCharType="separate"/>
      </w:r>
      <w:r>
        <w:rPr>
          <w:rStyle w:val="8"/>
          <w:rFonts w:hint="eastAsia"/>
        </w:rPr>
        <w:t>http://uc-sch.czedu.cn</w:t>
      </w:r>
      <w:r>
        <w:rPr>
          <w:rStyle w:val="8"/>
          <w:rFonts w:hint="eastAsia"/>
        </w:rPr>
        <w:fldChar w:fldCharType="end"/>
      </w:r>
      <w:r>
        <w:rPr>
          <w:rStyle w:val="8"/>
          <w:rFonts w:hint="eastAsia"/>
        </w:rPr>
        <w:t>/#/spx/mine</w:t>
      </w:r>
    </w:p>
    <w:p>
      <w:pPr>
        <w:pStyle w:val="14"/>
        <w:numPr>
          <w:ilvl w:val="0"/>
          <w:numId w:val="4"/>
        </w:numPr>
        <w:ind w:firstLineChars="0"/>
      </w:pPr>
      <w:r>
        <w:rPr>
          <w:rFonts w:hint="eastAsia"/>
        </w:rPr>
        <w:t>本页将列出本人报名成功的培训活动，请进入对应的培训项目开始观看学习</w:t>
      </w:r>
    </w:p>
    <w:p>
      <w:pPr>
        <w:pStyle w:val="14"/>
        <w:ind w:firstLine="0" w:firstLineChars="0"/>
      </w:pPr>
      <w:r>
        <w:rPr>
          <w:rFonts w:hint="eastAsia"/>
          <w:color w:val="C00000"/>
        </w:rPr>
        <w:t>注：需要报名成功才显示培训项目，若不显示，请联系本校培训管理员核实</w:t>
      </w:r>
    </w:p>
    <w:p>
      <w:pPr>
        <w:pStyle w:val="14"/>
        <w:ind w:firstLine="0" w:firstLineChars="0"/>
        <w:jc w:val="center"/>
      </w:pPr>
      <w:r>
        <w:drawing>
          <wp:inline distT="0" distB="0" distL="114300" distR="114300">
            <wp:extent cx="5273675" cy="1747520"/>
            <wp:effectExtent l="0" t="0" r="3175" b="508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/>
        </w:rPr>
        <w:t>图3进行中的已报名项目</w:t>
      </w:r>
    </w:p>
    <w:p>
      <w:pPr>
        <w:pStyle w:val="14"/>
        <w:numPr>
          <w:ilvl w:val="0"/>
          <w:numId w:val="4"/>
        </w:numPr>
        <w:ind w:firstLineChars="0"/>
      </w:pPr>
      <w:r>
        <w:rPr>
          <w:rFonts w:hint="eastAsia"/>
        </w:rPr>
        <w:t>进入学习页面，点击视频进行观看，首次观看视频时需要多次点击确认，中途退出再次进入可继续观看。完整观看后方可拖动进度条跳转，如图4</w:t>
      </w:r>
      <w:r>
        <w:t xml:space="preserve"> </w:t>
      </w:r>
    </w:p>
    <w:p>
      <w:pPr>
        <w:pStyle w:val="14"/>
        <w:numPr>
          <w:ilvl w:val="0"/>
          <w:numId w:val="4"/>
        </w:numPr>
        <w:ind w:firstLineChars="0"/>
      </w:pPr>
      <w:r>
        <w:rPr>
          <w:rFonts w:hint="eastAsia"/>
        </w:rPr>
        <w:t>待全部视频显示已观看结束后，请耐心等待后台管理员赋学时</w:t>
      </w:r>
    </w:p>
    <w:p>
      <w:r>
        <w:drawing>
          <wp:inline distT="0" distB="0" distL="0" distR="0">
            <wp:extent cx="5128895" cy="3771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1314" cy="37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/>
        </w:rPr>
        <w:t>图4观看学习页面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1" w:lineRule="auto"/>
      </w:pPr>
      <w:r>
        <w:separator/>
      </w:r>
    </w:p>
  </w:footnote>
  <w:footnote w:type="continuationSeparator" w:id="1">
    <w:p>
      <w:pPr>
        <w:spacing w:line="331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0A5652"/>
    <w:multiLevelType w:val="singleLevel"/>
    <w:tmpl w:val="E20A565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E3FB2822"/>
    <w:multiLevelType w:val="singleLevel"/>
    <w:tmpl w:val="E3FB282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7E41364"/>
    <w:multiLevelType w:val="multilevel"/>
    <w:tmpl w:val="57E41364"/>
    <w:lvl w:ilvl="0" w:tentative="0">
      <w:start w:val="1"/>
      <w:numFmt w:val="decimal"/>
      <w:pStyle w:val="9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10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11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">
    <w:nsid w:val="6A1501EF"/>
    <w:multiLevelType w:val="multilevel"/>
    <w:tmpl w:val="6A1501E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F6"/>
    <w:rsid w:val="00067CDB"/>
    <w:rsid w:val="0021480E"/>
    <w:rsid w:val="00324E5E"/>
    <w:rsid w:val="0032549F"/>
    <w:rsid w:val="00326BF2"/>
    <w:rsid w:val="00335C57"/>
    <w:rsid w:val="003C0D70"/>
    <w:rsid w:val="003C6DA9"/>
    <w:rsid w:val="003F5472"/>
    <w:rsid w:val="004A4D25"/>
    <w:rsid w:val="004C1FF6"/>
    <w:rsid w:val="0050007E"/>
    <w:rsid w:val="005106F6"/>
    <w:rsid w:val="00541EA9"/>
    <w:rsid w:val="00554ECC"/>
    <w:rsid w:val="00594063"/>
    <w:rsid w:val="005F3978"/>
    <w:rsid w:val="0066238B"/>
    <w:rsid w:val="00713F9D"/>
    <w:rsid w:val="00720154"/>
    <w:rsid w:val="00793E70"/>
    <w:rsid w:val="007C78C7"/>
    <w:rsid w:val="00905006"/>
    <w:rsid w:val="0091060A"/>
    <w:rsid w:val="009B7ABC"/>
    <w:rsid w:val="00A35EEA"/>
    <w:rsid w:val="00B12DC8"/>
    <w:rsid w:val="00BA43EF"/>
    <w:rsid w:val="00C44A7B"/>
    <w:rsid w:val="00C50433"/>
    <w:rsid w:val="00CB669C"/>
    <w:rsid w:val="00CF3A83"/>
    <w:rsid w:val="00D3755E"/>
    <w:rsid w:val="00DA6CA5"/>
    <w:rsid w:val="00E83C5D"/>
    <w:rsid w:val="00F91C19"/>
    <w:rsid w:val="00FE3AA9"/>
    <w:rsid w:val="048A7AD5"/>
    <w:rsid w:val="05D65CA7"/>
    <w:rsid w:val="063C1FA2"/>
    <w:rsid w:val="113C09A2"/>
    <w:rsid w:val="143D14F5"/>
    <w:rsid w:val="148F75D5"/>
    <w:rsid w:val="166167A3"/>
    <w:rsid w:val="16F91B83"/>
    <w:rsid w:val="186A16A1"/>
    <w:rsid w:val="19C0183D"/>
    <w:rsid w:val="1B4D19EC"/>
    <w:rsid w:val="1CC96E50"/>
    <w:rsid w:val="1D4762F9"/>
    <w:rsid w:val="1DB32917"/>
    <w:rsid w:val="205D447F"/>
    <w:rsid w:val="27524860"/>
    <w:rsid w:val="27D33279"/>
    <w:rsid w:val="2BEE5F4C"/>
    <w:rsid w:val="2D830EB3"/>
    <w:rsid w:val="2EDE655F"/>
    <w:rsid w:val="2F326AD7"/>
    <w:rsid w:val="2FA333BA"/>
    <w:rsid w:val="303E7D2C"/>
    <w:rsid w:val="30853A65"/>
    <w:rsid w:val="30DA7865"/>
    <w:rsid w:val="319677F1"/>
    <w:rsid w:val="32C1089D"/>
    <w:rsid w:val="333D6558"/>
    <w:rsid w:val="359758E5"/>
    <w:rsid w:val="39C76188"/>
    <w:rsid w:val="3A0550CD"/>
    <w:rsid w:val="3CAC63F6"/>
    <w:rsid w:val="3D91471E"/>
    <w:rsid w:val="3EFE69D5"/>
    <w:rsid w:val="40C512F8"/>
    <w:rsid w:val="427F2379"/>
    <w:rsid w:val="458E415C"/>
    <w:rsid w:val="463F3698"/>
    <w:rsid w:val="465B055F"/>
    <w:rsid w:val="47501D98"/>
    <w:rsid w:val="48A71E8C"/>
    <w:rsid w:val="49D71E9D"/>
    <w:rsid w:val="4A3C5376"/>
    <w:rsid w:val="4FC80B83"/>
    <w:rsid w:val="506D7517"/>
    <w:rsid w:val="515B7CB7"/>
    <w:rsid w:val="57E32E1A"/>
    <w:rsid w:val="599613DF"/>
    <w:rsid w:val="5B0F057E"/>
    <w:rsid w:val="5BAF1477"/>
    <w:rsid w:val="605001C5"/>
    <w:rsid w:val="62350361"/>
    <w:rsid w:val="63807820"/>
    <w:rsid w:val="64EC531E"/>
    <w:rsid w:val="6713727E"/>
    <w:rsid w:val="6C970A81"/>
    <w:rsid w:val="70204DAB"/>
    <w:rsid w:val="70511770"/>
    <w:rsid w:val="707064B9"/>
    <w:rsid w:val="73261F61"/>
    <w:rsid w:val="74031DBD"/>
    <w:rsid w:val="763C5112"/>
    <w:rsid w:val="795A5FDB"/>
    <w:rsid w:val="79D12015"/>
    <w:rsid w:val="7B8879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31" w:lineRule="auto"/>
      <w:jc w:val="both"/>
    </w:pPr>
    <w:rPr>
      <w:rFonts w:asciiTheme="minorHAnsi" w:hAnsiTheme="minorHAnsi" w:eastAsiaTheme="minorEastAsia" w:cstheme="minorBidi"/>
      <w:kern w:val="2"/>
      <w:sz w:val="24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Balloon Text"/>
    <w:basedOn w:val="1"/>
    <w:link w:val="1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Head1"/>
    <w:basedOn w:val="1"/>
    <w:qFormat/>
    <w:uiPriority w:val="0"/>
    <w:pPr>
      <w:numPr>
        <w:ilvl w:val="0"/>
        <w:numId w:val="1"/>
      </w:numPr>
      <w:jc w:val="left"/>
    </w:pPr>
    <w:rPr>
      <w:rFonts w:eastAsia="黑体"/>
      <w:sz w:val="28"/>
      <w:szCs w:val="52"/>
    </w:rPr>
  </w:style>
  <w:style w:type="paragraph" w:customStyle="1" w:styleId="10">
    <w:name w:val="Head2"/>
    <w:basedOn w:val="9"/>
    <w:qFormat/>
    <w:uiPriority w:val="0"/>
    <w:pPr>
      <w:numPr>
        <w:ilvl w:val="1"/>
      </w:numPr>
    </w:pPr>
  </w:style>
  <w:style w:type="paragraph" w:customStyle="1" w:styleId="11">
    <w:name w:val="Head3"/>
    <w:basedOn w:val="9"/>
    <w:qFormat/>
    <w:uiPriority w:val="0"/>
    <w:pPr>
      <w:numPr>
        <w:ilvl w:val="2"/>
      </w:numPr>
    </w:pPr>
  </w:style>
  <w:style w:type="character" w:customStyle="1" w:styleId="12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524</Characters>
  <Lines>4</Lines>
  <Paragraphs>1</Paragraphs>
  <TotalTime>9</TotalTime>
  <ScaleCrop>false</ScaleCrop>
  <LinksUpToDate>false</LinksUpToDate>
  <CharactersWithSpaces>614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2021-09-29T00:18:00Z</dcterms:created>
  <dc:creator>Administrator</dc:creator>
  <cp:lastModifiedBy>jyslp</cp:lastModifiedBy>
  <dcterms:modified xsi:type="dcterms:W3CDTF">2022-04-08T08:36:31Z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17CC5720ABB74A0EBF29D960628258A0</vt:lpwstr>
  </property>
</Properties>
</file>